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overflowPunct w:val="0"/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温州市医疗保障局档案管理领导小组职责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一、严格贯彻执行国家、省、市有关档案工作的方针政策和法律法规。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二、负责对档案管理工作的领导，把档案工作列入我局发展规划，列入年度计划和领导议事日程，使我局档案管理工作适应现代化管理的需要。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三、听取档案管理人员工作汇报，讨论审核档案管理工作计划、经费预算、管理办法和制度，协调解决档案工作中的问题。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四、负责对档案保存价值、保管期限、密级进行鉴定审查。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五、支持档案人员执行档案管理制度，履行岗位职责。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六、领导小组各成员要熟悉档案室档案管理工作，负责对档案室的档案工作进行指导、监督和检查，使之达到档案目标管理的要求。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七、对档案工作中做出显著成绩的个人给予表彰奖励，对违规人员和相关责任人员给予严肃查处。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八、将档案管理工作列入年度工作目标责任书，定期组织考评，并与年终总结、评优评先工作挂钩考核。</w:t>
      </w:r>
    </w:p>
    <w:p>
      <w:pPr>
        <w:overflowPunct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九、积极宣传《档案法》，扩大档案工作影响，提高利用档案的意识。</w:t>
      </w:r>
    </w:p>
    <w:p>
      <w:pPr>
        <w:pStyle w:val="2"/>
        <w:spacing w:line="4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大标宋简">
    <w:altName w:val="MS Minch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-37.8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left="210" w:leftChars="100" w:right="210" w:rightChars="100"/>
                  <w:jc w:val="right"/>
                </w:pPr>
                <w:r>
                  <w:rPr>
                    <w:rStyle w:val="9"/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343"/>
    <w:rsid w:val="00037343"/>
    <w:rsid w:val="000A1A64"/>
    <w:rsid w:val="000B3580"/>
    <w:rsid w:val="00240648"/>
    <w:rsid w:val="002979C8"/>
    <w:rsid w:val="002B0D4A"/>
    <w:rsid w:val="003245A7"/>
    <w:rsid w:val="005932A7"/>
    <w:rsid w:val="006358D5"/>
    <w:rsid w:val="00925020"/>
    <w:rsid w:val="009863BD"/>
    <w:rsid w:val="00BA366A"/>
    <w:rsid w:val="00D8036F"/>
    <w:rsid w:val="00E83A94"/>
    <w:rsid w:val="00F10E24"/>
    <w:rsid w:val="087F763E"/>
    <w:rsid w:val="094B06FA"/>
    <w:rsid w:val="0DD309C7"/>
    <w:rsid w:val="0F773119"/>
    <w:rsid w:val="0FBE55EB"/>
    <w:rsid w:val="15615368"/>
    <w:rsid w:val="1B074D64"/>
    <w:rsid w:val="2F60435E"/>
    <w:rsid w:val="30E137FD"/>
    <w:rsid w:val="328A3788"/>
    <w:rsid w:val="3B5603DF"/>
    <w:rsid w:val="4A7E6FF5"/>
    <w:rsid w:val="4E234981"/>
    <w:rsid w:val="4F27247B"/>
    <w:rsid w:val="540E7E26"/>
    <w:rsid w:val="583C0A65"/>
    <w:rsid w:val="613B5F44"/>
    <w:rsid w:val="67BB62AA"/>
    <w:rsid w:val="69C97A7A"/>
    <w:rsid w:val="78E846F5"/>
    <w:rsid w:val="79E81A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rPr>
      <w:rFonts w:eastAsia="方正小标宋简体"/>
      <w:sz w:val="32"/>
      <w:szCs w:val="2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573</Characters>
  <Lines>4</Lines>
  <Paragraphs>1</Paragraphs>
  <TotalTime>19</TotalTime>
  <ScaleCrop>false</ScaleCrop>
  <LinksUpToDate>false</LinksUpToDate>
  <CharactersWithSpaces>672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2020-10-10T02:57:00Z</dcterms:created>
  <dc:creator>Administrator</dc:creator>
  <cp:lastModifiedBy>温州市局</cp:lastModifiedBy>
  <cp:lastPrinted>2020-11-26T08:23:00Z</cp:lastPrinted>
  <dcterms:modified xsi:type="dcterms:W3CDTF">2020-11-30T07:55:58Z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