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autoSpaceDE w:val="0"/>
        <w:autoSpaceDN w:val="0"/>
        <w:adjustRightInd w:val="0"/>
        <w:spacing w:after="0" w:line="1274" w:lineRule="exact"/>
        <w:jc w:val="center"/>
        <w:rPr>
          <w:rFonts w:ascii="方正小标宋简体" w:hAnsi="方正大标宋简体" w:eastAsia="方正小标宋简体"/>
          <w:color w:val="FF0000"/>
          <w:spacing w:val="120"/>
          <w:w w:val="90"/>
          <w:kern w:val="0"/>
          <w:sz w:val="90"/>
          <w:szCs w:val="90"/>
        </w:rPr>
      </w:pPr>
      <w:r>
        <w:rPr>
          <w:rFonts w:hint="eastAsia" w:ascii="方正小标宋简体" w:hAnsi="方正大标宋简体" w:eastAsia="方正小标宋简体"/>
          <w:color w:val="FF0000"/>
          <w:spacing w:val="120"/>
          <w:w w:val="90"/>
          <w:kern w:val="0"/>
          <w:sz w:val="90"/>
          <w:szCs w:val="90"/>
        </w:rPr>
        <w:t>温州市医疗保障局</w:t>
      </w:r>
    </w:p>
    <w:p>
      <w:pPr>
        <w:pStyle w:val="3"/>
        <w:kinsoku w:val="0"/>
        <w:overflowPunct w:val="0"/>
        <w:autoSpaceDE w:val="0"/>
        <w:autoSpaceDN w:val="0"/>
        <w:adjustRightInd w:val="0"/>
        <w:spacing w:after="0" w:line="800" w:lineRule="exact"/>
        <w:rPr>
          <w:sz w:val="27"/>
        </w:rPr>
      </w:pPr>
      <w:r>
        <w:rPr>
          <w:sz w:val="27"/>
        </w:rPr>
        <mc:AlternateContent>
          <mc:Choice Requires="wpg">
            <w:drawing>
              <wp:anchor distT="0" distB="0" distL="114300" distR="114300" simplePos="0" relativeHeight="251658240" behindDoc="0" locked="0" layoutInCell="1" allowOverlap="1">
                <wp:simplePos x="0" y="0"/>
                <wp:positionH relativeFrom="character">
                  <wp:posOffset>-15240</wp:posOffset>
                </wp:positionH>
                <wp:positionV relativeFrom="line">
                  <wp:posOffset>119380</wp:posOffset>
                </wp:positionV>
                <wp:extent cx="5615940" cy="37465"/>
                <wp:effectExtent l="0" t="18415" r="3810" b="0"/>
                <wp:wrapNone/>
                <wp:docPr id="3" name="组合 3"/>
                <wp:cNvGraphicFramePr/>
                <a:graphic xmlns:a="http://schemas.openxmlformats.org/drawingml/2006/main">
                  <a:graphicData uri="http://schemas.microsoft.com/office/word/2010/wordprocessingGroup">
                    <wpg:wgp>
                      <wpg:cNvGrpSpPr/>
                      <wpg:grpSpPr>
                        <a:xfrm>
                          <a:off x="0" y="0"/>
                          <a:ext cx="5615940" cy="37465"/>
                          <a:chOff x="29" y="29"/>
                          <a:chExt cx="3901" cy="20"/>
                        </a:xfrm>
                        <a:effectLst/>
                      </wpg:grpSpPr>
                      <wps:wsp>
                        <wps:cNvPr id="4" name="任意多边形 2"/>
                        <wps:cNvSpPr/>
                        <wps:spPr>
                          <a:xfrm>
                            <a:off x="29" y="29"/>
                            <a:ext cx="3901" cy="20"/>
                          </a:xfrm>
                          <a:custGeom>
                            <a:avLst/>
                            <a:gdLst/>
                            <a:ahLst/>
                            <a:cxnLst/>
                            <a:pathLst>
                              <a:path w="3901" h="20">
                                <a:moveTo>
                                  <a:pt x="0" y="0"/>
                                </a:moveTo>
                                <a:lnTo>
                                  <a:pt x="3900" y="0"/>
                                </a:lnTo>
                              </a:path>
                            </a:pathLst>
                          </a:custGeom>
                          <a:solidFill>
                            <a:srgbClr val="FF0000"/>
                          </a:solidFill>
                          <a:ln w="37338"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1.2pt;margin-top:9.4pt;height:2.95pt;width:442.2pt;mso-position-horizontal-relative:char;mso-position-vertical-relative:line;z-index:251658240;mso-width-relative:page;mso-height-relative:page;" coordorigin="29,29" coordsize="3901,20" o:gfxdata="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UvOlNgAAAAIAQAADwAA&#10;AAAAAAABACAAAAAiAAAAZHJzL2Rvd25yZXYueG1sUEsBAhQAFAAAAAgAh07iQI2L6bCIAgAAqgUA&#10;AA4AAAAAAAAAAQAgAAAAJwEAAGRycy9lMm9Eb2MueG1sUEsFBgAAAAAGAAYAWQEAACEGAAAAAA==&#10;">
                <o:lock v:ext="edit" aspectratio="f"/>
                <v:shape id="任意多边形 2" o:spid="_x0000_s1026" o:spt="100" style="position:absolute;left:29;top:29;height:20;width:3901;" fillcolor="#FF0000" filled="t" stroked="t" coordsize="3901,20" o:gfxdata="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kKg2vQAA&#10;ANoAAAAPAAAAAAAAAAEAIAAAACIAAABkcnMvZG93bnJldi54bWxQSwECFAAUAAAACACHTuJAMy8F&#10;njsAAAA5AAAAEAAAAAAAAAABACAAAAAMAQAAZHJzL3NoYXBleG1sLnhtbFBLBQYAAAAABgAGAFsB&#10;AAC2AwAAAAA=&#10;" path="m0,0l3900,0e">
                  <v:fill on="t" focussize="0,0"/>
                  <v:stroke weight="2.94pt" color="#FF0000" joinstyle="round"/>
                  <v:imagedata o:title=""/>
                  <o:lock v:ext="edit" aspectratio="f"/>
                </v:shape>
              </v:group>
            </w:pict>
          </mc:Fallback>
        </mc:AlternateConten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关于温州市布衣大药房连锁有限公司新城店、温州张和堂医药连锁有限公司为众店未执行疫情防控措施的通报</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根据《温州市坚决打赢疫情防控阻击战紧急措施》（温防发〔2020〕1 号）和</w:t>
      </w:r>
      <w:r>
        <w:rPr>
          <w:rFonts w:hint="eastAsia" w:ascii="仿宋_GB2312" w:hAnsi="仿宋_GB2312" w:eastAsia="仿宋_GB2312" w:cs="仿宋_GB2312"/>
          <w:sz w:val="32"/>
          <w:szCs w:val="32"/>
          <w:lang w:val="en-US" w:eastAsia="zh-CN"/>
        </w:rPr>
        <w:t>浙江省医疗保障局、浙江省药品监督管理局发布的《关于建立疫情防控期间零售药店购买发热、咳嗽药品人员信息登记报告制度的通知》，基层卫生服务点、零售药店、个体诊所工作人员对前来购买治疗发热、咳嗽药品的人员，应当登记并详细询问了解有关情况，劝导患者及时到医疗机构就诊，并以最快方式向所在乡镇（街道）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经查，</w:t>
      </w:r>
      <w:r>
        <w:rPr>
          <w:rFonts w:hint="eastAsia" w:ascii="仿宋_GB2312" w:hAnsi="仿宋_GB2312" w:eastAsia="仿宋_GB2312" w:cs="仿宋_GB2312"/>
          <w:sz w:val="32"/>
          <w:szCs w:val="32"/>
          <w:lang w:eastAsia="zh-CN"/>
        </w:rPr>
        <w:t>温州市布衣大药房连锁有限公司新城店、温州张和堂医药连锁有限公司为众店未执行上述疫情防控要求，违反《温州市基本医疗保险定点医疗机构服务协议书》相关规定，造成重大影响。经研究，现对两家药店违规情况予以通报，对两家定点零售药店责任人进行约谈，并要求责令停业整改，后续将依法依规顶格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命重于泰山，疫情就是命令，防控就是责任。希望全市所有医保药店引以为戒，务必严格落实《温州市坚决打赢疫情防控阻击战紧急措施》等要求，做到严防严控、联防联控、群防群控，拼力保障人民安全健康，努力使疫情拐点早日到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温州市医疗保障局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244" w:firstLineChars="1639"/>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lang w:eastAsia="zh-CN"/>
        </w:rPr>
        <w:t>2020年2月2日</w:t>
      </w:r>
      <w:bookmarkStart w:id="0" w:name="_GoBack"/>
      <w:bookmarkEnd w:id="0"/>
    </w:p>
    <w:sectPr>
      <w:footerReference r:id="rId3" w:type="default"/>
      <w:pgSz w:w="11906" w:h="16838"/>
      <w:pgMar w:top="2098" w:right="1474" w:bottom="1984" w:left="1587" w:header="907"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蒂剪纸体">
    <w:altName w:val="宋体"/>
    <w:panose1 w:val="00000000000000000000"/>
    <w:charset w:val="86"/>
    <w:family w:val="script"/>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210" w:leftChars="100" w:right="210" w:rightChars="100"/>
                            <w:jc w:val="right"/>
                            <w:rPr>
                              <w:rFonts w:hint="eastAsia" w:eastAsia="宋体"/>
                              <w:lang w:eastAsia="zh-CN"/>
                            </w:rPr>
                          </w:pPr>
                          <w:r>
                            <w:rPr>
                              <w:rStyle w:val="12"/>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ascii="宋体" w:hAnsi="宋体" w:eastAsia="宋体" w:cs="宋体"/>
                              <w:sz w:val="28"/>
                              <w:szCs w:val="28"/>
                            </w:rPr>
                            <w:t>1</w:t>
                          </w:r>
                          <w:r>
                            <w:rPr>
                              <w:rFonts w:hint="eastAsia" w:ascii="宋体" w:hAnsi="宋体" w:eastAsia="宋体" w:cs="宋体"/>
                              <w:sz w:val="28"/>
                              <w:szCs w:val="28"/>
                            </w:rPr>
                            <w:fldChar w:fldCharType="end"/>
                          </w:r>
                          <w:r>
                            <w:rPr>
                              <w:rStyle w:val="12"/>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8.4pt;height:144pt;width:144pt;mso-position-horizontal:outside;mso-position-horizontal-relative:margin;mso-wrap-style:none;z-index:251658240;mso-width-relative:page;mso-height-relative:page;" filled="f" stroked="f" coordsize="21600,21600" o:gfxdata="UEsDBAoAAAAAAIdO4kAAAAAAAAAAAAAAAAAEAAAAZHJzL1BLAwQUAAAACACHTuJAvfLBjNU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ZPGy7AcpbnfDnykKYZ&#10;yKqU/wtUP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LBjN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6"/>
                      <w:ind w:left="210" w:leftChars="100" w:right="210" w:rightChars="100"/>
                      <w:jc w:val="right"/>
                      <w:rPr>
                        <w:rFonts w:hint="eastAsia" w:eastAsia="宋体"/>
                        <w:lang w:eastAsia="zh-CN"/>
                      </w:rPr>
                    </w:pPr>
                    <w:r>
                      <w:rPr>
                        <w:rStyle w:val="12"/>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ascii="宋体" w:hAnsi="宋体" w:eastAsia="宋体" w:cs="宋体"/>
                        <w:sz w:val="28"/>
                        <w:szCs w:val="28"/>
                      </w:rPr>
                      <w:t>1</w:t>
                    </w:r>
                    <w:r>
                      <w:rPr>
                        <w:rFonts w:hint="eastAsia" w:ascii="宋体" w:hAnsi="宋体" w:eastAsia="宋体" w:cs="宋体"/>
                        <w:sz w:val="28"/>
                        <w:szCs w:val="28"/>
                      </w:rPr>
                      <w:fldChar w:fldCharType="end"/>
                    </w:r>
                    <w:r>
                      <w:rPr>
                        <w:rStyle w:val="12"/>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F1E"/>
    <w:rsid w:val="000A7032"/>
    <w:rsid w:val="000E3BD5"/>
    <w:rsid w:val="001347BA"/>
    <w:rsid w:val="00172A27"/>
    <w:rsid w:val="001B3A16"/>
    <w:rsid w:val="001F0767"/>
    <w:rsid w:val="002A409F"/>
    <w:rsid w:val="00331D7A"/>
    <w:rsid w:val="003938DB"/>
    <w:rsid w:val="00397467"/>
    <w:rsid w:val="0051630B"/>
    <w:rsid w:val="0055530D"/>
    <w:rsid w:val="00570D00"/>
    <w:rsid w:val="006973ED"/>
    <w:rsid w:val="00715B4C"/>
    <w:rsid w:val="00797311"/>
    <w:rsid w:val="007B40E9"/>
    <w:rsid w:val="00815498"/>
    <w:rsid w:val="00870FC1"/>
    <w:rsid w:val="0093506F"/>
    <w:rsid w:val="00970BAB"/>
    <w:rsid w:val="00A20B93"/>
    <w:rsid w:val="00BD796E"/>
    <w:rsid w:val="00CC3256"/>
    <w:rsid w:val="00D02224"/>
    <w:rsid w:val="00DC0897"/>
    <w:rsid w:val="00E63D9A"/>
    <w:rsid w:val="00E6619D"/>
    <w:rsid w:val="00EA6673"/>
    <w:rsid w:val="00ED3E59"/>
    <w:rsid w:val="00F0679C"/>
    <w:rsid w:val="00F13ED2"/>
    <w:rsid w:val="00F3097A"/>
    <w:rsid w:val="00F511A8"/>
    <w:rsid w:val="00FD1D80"/>
    <w:rsid w:val="00FE25E6"/>
    <w:rsid w:val="01B72AF5"/>
    <w:rsid w:val="02360FCD"/>
    <w:rsid w:val="06AF7CFF"/>
    <w:rsid w:val="074E7C15"/>
    <w:rsid w:val="09A056B4"/>
    <w:rsid w:val="0C956E84"/>
    <w:rsid w:val="0E506D3A"/>
    <w:rsid w:val="10455620"/>
    <w:rsid w:val="14512A64"/>
    <w:rsid w:val="1AF93CF2"/>
    <w:rsid w:val="209109EE"/>
    <w:rsid w:val="2184672D"/>
    <w:rsid w:val="21E3706E"/>
    <w:rsid w:val="249768F0"/>
    <w:rsid w:val="35E70D17"/>
    <w:rsid w:val="372C4C5E"/>
    <w:rsid w:val="3ADE38F0"/>
    <w:rsid w:val="3BCC0B41"/>
    <w:rsid w:val="3C624D99"/>
    <w:rsid w:val="403A1783"/>
    <w:rsid w:val="40FF715D"/>
    <w:rsid w:val="41DA01A2"/>
    <w:rsid w:val="42B745E3"/>
    <w:rsid w:val="475A762B"/>
    <w:rsid w:val="4C367CE7"/>
    <w:rsid w:val="4F8301F2"/>
    <w:rsid w:val="50284A04"/>
    <w:rsid w:val="524758DB"/>
    <w:rsid w:val="52AB6718"/>
    <w:rsid w:val="545C2D60"/>
    <w:rsid w:val="54846BEF"/>
    <w:rsid w:val="5B337044"/>
    <w:rsid w:val="5DB90B98"/>
    <w:rsid w:val="69766F87"/>
    <w:rsid w:val="6A786709"/>
    <w:rsid w:val="6B430955"/>
    <w:rsid w:val="6DF92FAD"/>
    <w:rsid w:val="703B0DD3"/>
    <w:rsid w:val="7A093662"/>
    <w:rsid w:val="7B8649A2"/>
    <w:rsid w:val="7EC974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1" w:name="Normal Indent"/>
    <w:lsdException w:uiPriority="1" w:name="footnote text"/>
    <w:lsdException w:uiPriority="1" w:name="annotation text"/>
    <w:lsdException w:qFormat="1" w:unhideWhenUsed="0" w:uiPriority="99" w:name="header"/>
    <w:lsdException w:qFormat="1" w:unhideWhenUsed="0" w:uiPriority="99" w:name="footer"/>
    <w:lsdException w:uiPriority="1" w:name="index heading"/>
    <w:lsdException w:qFormat="1" w:uiPriority="0" w:name="caption" w:locked="1"/>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qFormat="1"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0" w:semiHidden="0" w:name="Title" w:locked="1"/>
    <w:lsdException w:uiPriority="1" w:name="Closing"/>
    <w:lsdException w:uiPriority="1" w:name="Signature"/>
    <w:lsdException w:qFormat="1" w:uiPriority="1" w:name="Default Paragraph Font"/>
    <w:lsdException w:qFormat="1" w:uiPriority="1" w:semiHidden="0"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0" w:semiHidden="0" w:name="Subtitle" w:locked="1"/>
    <w:lsdException w:uiPriority="1" w:name="Salutation"/>
    <w:lsdException w:qFormat="1" w:unhideWhenUsed="0" w:uiPriority="99" w:name="Date"/>
    <w:lsdException w:qFormat="1" w:unhideWhenUsed="0" w:uiPriority="0" w:semiHidden="0"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nhideWhenUsed="0" w:uiPriority="99" w:semiHidden="0" w:name="Hyperlink"/>
    <w:lsdException w:uiPriority="1" w:name="FollowedHyperlink"/>
    <w:lsdException w:qFormat="1" w:unhideWhenUsed="0" w:uiPriority="0" w:semiHidden="0" w:name="Strong" w:locked="1"/>
    <w:lsdException w:qFormat="1" w:unhideWhenUsed="0" w:uiPriority="0" w:semiHidden="0" w:name="Emphasis" w:locked="1"/>
    <w:lsdException w:uiPriority="1" w:name="Document Map"/>
    <w:lsdException w:uiPriority="1"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99" w:name="Balloon Text"/>
    <w:lsdException w:qFormat="1" w:unhideWhenUsed="0" w:uiPriority="0" w:semiHidden="0" w:name="Table Grid" w:locked="1"/>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28"/>
    </w:rPr>
  </w:style>
  <w:style w:type="paragraph" w:styleId="3">
    <w:name w:val="Body Text"/>
    <w:basedOn w:val="1"/>
    <w:next w:val="2"/>
    <w:link w:val="19"/>
    <w:unhideWhenUsed/>
    <w:qFormat/>
    <w:uiPriority w:val="1"/>
    <w:pPr>
      <w:autoSpaceDE w:val="0"/>
      <w:autoSpaceDN w:val="0"/>
      <w:adjustRightInd w:val="0"/>
      <w:ind w:left="108"/>
      <w:jc w:val="left"/>
    </w:pPr>
    <w:rPr>
      <w:rFonts w:hint="eastAsia" w:ascii="新蒂剪纸体" w:hAnsi="新蒂剪纸体" w:eastAsia="新蒂剪纸体"/>
      <w:kern w:val="0"/>
      <w:sz w:val="90"/>
      <w:szCs w:val="20"/>
    </w:rPr>
  </w:style>
  <w:style w:type="paragraph" w:styleId="4">
    <w:name w:val="Date"/>
    <w:basedOn w:val="1"/>
    <w:next w:val="1"/>
    <w:link w:val="15"/>
    <w:semiHidden/>
    <w:qFormat/>
    <w:uiPriority w:val="99"/>
    <w:pPr>
      <w:ind w:left="100" w:leftChars="2500"/>
    </w:pPr>
  </w:style>
  <w:style w:type="paragraph" w:styleId="5">
    <w:name w:val="Balloon Text"/>
    <w:basedOn w:val="1"/>
    <w:link w:val="14"/>
    <w:semiHidden/>
    <w:qFormat/>
    <w:uiPriority w:val="99"/>
    <w:rPr>
      <w:sz w:val="18"/>
      <w:szCs w:val="18"/>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99"/>
    <w:rPr>
      <w:rFonts w:cs="Times New Roman"/>
      <w:color w:val="0000FF"/>
      <w:u w:val="single"/>
    </w:rPr>
  </w:style>
  <w:style w:type="character" w:customStyle="1" w:styleId="14">
    <w:name w:val="批注框文本 Char"/>
    <w:basedOn w:val="11"/>
    <w:link w:val="5"/>
    <w:semiHidden/>
    <w:qFormat/>
    <w:uiPriority w:val="99"/>
    <w:rPr>
      <w:sz w:val="16"/>
      <w:szCs w:val="0"/>
    </w:rPr>
  </w:style>
  <w:style w:type="character" w:customStyle="1" w:styleId="15">
    <w:name w:val="日期 Char"/>
    <w:basedOn w:val="11"/>
    <w:link w:val="4"/>
    <w:semiHidden/>
    <w:qFormat/>
    <w:locked/>
    <w:uiPriority w:val="99"/>
    <w:rPr>
      <w:rFonts w:cs="Times New Roman"/>
    </w:rPr>
  </w:style>
  <w:style w:type="character" w:customStyle="1" w:styleId="16">
    <w:name w:val="页脚 Char"/>
    <w:basedOn w:val="11"/>
    <w:link w:val="6"/>
    <w:semiHidden/>
    <w:qFormat/>
    <w:locked/>
    <w:uiPriority w:val="99"/>
    <w:rPr>
      <w:rFonts w:cs="Times New Roman"/>
      <w:sz w:val="18"/>
      <w:szCs w:val="18"/>
    </w:rPr>
  </w:style>
  <w:style w:type="character" w:customStyle="1" w:styleId="17">
    <w:name w:val="页眉 Char"/>
    <w:basedOn w:val="11"/>
    <w:link w:val="7"/>
    <w:semiHidden/>
    <w:qFormat/>
    <w:locked/>
    <w:uiPriority w:val="99"/>
    <w:rPr>
      <w:rFonts w:cs="Times New Roman"/>
      <w:sz w:val="18"/>
      <w:szCs w:val="18"/>
    </w:rPr>
  </w:style>
  <w:style w:type="paragraph" w:styleId="18">
    <w:name w:val="List Paragraph"/>
    <w:basedOn w:val="1"/>
    <w:qFormat/>
    <w:uiPriority w:val="99"/>
    <w:pPr>
      <w:ind w:firstLine="420" w:firstLineChars="200"/>
    </w:pPr>
  </w:style>
  <w:style w:type="character" w:customStyle="1" w:styleId="19">
    <w:name w:val="正文文本 Char"/>
    <w:basedOn w:val="11"/>
    <w:link w:val="3"/>
    <w:qFormat/>
    <w:uiPriority w:val="1"/>
    <w:rPr>
      <w:rFonts w:ascii="新蒂剪纸体" w:hAnsi="新蒂剪纸体" w:eastAsia="新蒂剪纸体"/>
      <w:sz w:val="9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98</Words>
  <Characters>565</Characters>
  <Lines>4</Lines>
  <Paragraphs>1</Paragraphs>
  <TotalTime>10</TotalTime>
  <ScaleCrop>false</ScaleCrop>
  <LinksUpToDate>false</LinksUpToDate>
  <CharactersWithSpaces>662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2019-04-01T01:41:00Z</dcterms:created>
  <dc:creator>Lnovo</dc:creator>
  <cp:lastModifiedBy>innnnnnnn</cp:lastModifiedBy>
  <cp:lastPrinted>2020-01-23T01:19:00Z</cp:lastPrinted>
  <dcterms:modified xsi:type="dcterms:W3CDTF">2020-02-24T08:13:58Z</dcterms:modified>
  <dc:title>关于召开两定单位医保基金使用情况专项巡查动员大会暨业务培训的通知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