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ascii="黑体" w:hAnsi="黑体" w:eastAsia="黑体" w:cs="黑体"/>
          <w:i w:val="0"/>
          <w:caps w:val="0"/>
          <w:color w:val="auto"/>
          <w:spacing w:val="0"/>
          <w:sz w:val="32"/>
          <w:szCs w:val="32"/>
        </w:rPr>
      </w:pPr>
      <w:r>
        <w:rPr>
          <w:rFonts w:hint="eastAsia" w:ascii="黑体" w:hAnsi="黑体" w:eastAsia="黑体" w:cs="黑体"/>
          <w:i w:val="0"/>
          <w:caps w:val="0"/>
          <w:color w:val="auto"/>
          <w:spacing w:val="0"/>
          <w:sz w:val="32"/>
          <w:szCs w:val="32"/>
        </w:rPr>
        <w:t>附件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i w:val="0"/>
          <w:caps w:val="0"/>
          <w:color w:val="auto"/>
          <w:spacing w:val="0"/>
          <w:sz w:val="24"/>
          <w:szCs w:val="24"/>
        </w:rPr>
      </w:pPr>
      <w:r>
        <w:rPr>
          <w:rFonts w:hint="eastAsia" w:ascii="方正小标宋简体" w:hAnsi="方正小标宋简体" w:eastAsia="方正小标宋简体" w:cs="方正小标宋简体"/>
          <w:i w:val="0"/>
          <w:caps w:val="0"/>
          <w:color w:val="auto"/>
          <w:spacing w:val="0"/>
          <w:sz w:val="44"/>
          <w:szCs w:val="44"/>
          <w:lang w:val="en-US" w:eastAsia="zh-CN"/>
        </w:rPr>
        <w:t>温州市医</w:t>
      </w:r>
      <w:bookmarkStart w:id="0" w:name="_GoBack"/>
      <w:bookmarkEnd w:id="0"/>
      <w:r>
        <w:rPr>
          <w:rFonts w:hint="eastAsia" w:ascii="方正小标宋简体" w:hAnsi="方正小标宋简体" w:eastAsia="方正小标宋简体" w:cs="方正小标宋简体"/>
          <w:i w:val="0"/>
          <w:caps w:val="0"/>
          <w:color w:val="auto"/>
          <w:spacing w:val="0"/>
          <w:sz w:val="44"/>
          <w:szCs w:val="44"/>
          <w:lang w:val="en-US" w:eastAsia="zh-CN"/>
        </w:rPr>
        <w:t>疗保障局</w:t>
      </w:r>
      <w:r>
        <w:rPr>
          <w:rFonts w:hint="eastAsia" w:ascii="方正小标宋简体" w:hAnsi="方正小标宋简体" w:eastAsia="方正小标宋简体" w:cs="方正小标宋简体"/>
          <w:i w:val="0"/>
          <w:caps w:val="0"/>
          <w:color w:val="auto"/>
          <w:spacing w:val="0"/>
          <w:sz w:val="44"/>
          <w:szCs w:val="44"/>
        </w:rPr>
        <w:t>202</w:t>
      </w:r>
      <w:r>
        <w:rPr>
          <w:rFonts w:hint="eastAsia" w:ascii="方正小标宋简体" w:hAnsi="方正小标宋简体" w:eastAsia="方正小标宋简体" w:cs="方正小标宋简体"/>
          <w:i w:val="0"/>
          <w:caps w:val="0"/>
          <w:color w:val="auto"/>
          <w:spacing w:val="0"/>
          <w:sz w:val="44"/>
          <w:szCs w:val="44"/>
          <w:lang w:val="en-US" w:eastAsia="zh-CN"/>
        </w:rPr>
        <w:t>4</w:t>
      </w:r>
      <w:r>
        <w:rPr>
          <w:rFonts w:hint="eastAsia" w:ascii="方正小标宋简体" w:hAnsi="方正小标宋简体" w:eastAsia="方正小标宋简体" w:cs="方正小标宋简体"/>
          <w:i w:val="0"/>
          <w:caps w:val="0"/>
          <w:color w:val="auto"/>
          <w:spacing w:val="0"/>
          <w:sz w:val="44"/>
          <w:szCs w:val="44"/>
        </w:rPr>
        <w:t>年度重大行政决策事项目录</w:t>
      </w:r>
    </w:p>
    <w:tbl>
      <w:tblPr>
        <w:tblStyle w:val="8"/>
        <w:tblW w:w="1541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55"/>
        <w:gridCol w:w="1019"/>
        <w:gridCol w:w="1019"/>
        <w:gridCol w:w="1318"/>
        <w:gridCol w:w="3193"/>
        <w:gridCol w:w="1282"/>
        <w:gridCol w:w="1493"/>
        <w:gridCol w:w="1402"/>
        <w:gridCol w:w="1268"/>
        <w:gridCol w:w="1319"/>
        <w:gridCol w:w="144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24" w:hRule="atLeast"/>
          <w:jc w:val="center"/>
        </w:trPr>
        <w:tc>
          <w:tcPr>
            <w:tcW w:w="655"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楷体_GB2312" w:hAnsi="楷体_GB2312" w:eastAsia="楷体_GB2312" w:cs="楷体_GB2312"/>
                <w:b/>
                <w:bCs/>
                <w:color w:val="auto"/>
                <w:sz w:val="24"/>
                <w:szCs w:val="24"/>
              </w:rPr>
            </w:pPr>
            <w:r>
              <w:rPr>
                <w:rFonts w:hint="eastAsia" w:ascii="楷体_GB2312" w:hAnsi="楷体_GB2312" w:eastAsia="楷体_GB2312" w:cs="楷体_GB2312"/>
                <w:b/>
                <w:bCs/>
                <w:color w:val="auto"/>
                <w:sz w:val="24"/>
                <w:szCs w:val="24"/>
              </w:rPr>
              <w:t>序号</w:t>
            </w:r>
          </w:p>
        </w:tc>
        <w:tc>
          <w:tcPr>
            <w:tcW w:w="1019"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楷体_GB2312" w:hAnsi="楷体_GB2312" w:eastAsia="楷体_GB2312" w:cs="楷体_GB2312"/>
                <w:b/>
                <w:bCs/>
                <w:color w:val="auto"/>
                <w:sz w:val="24"/>
                <w:szCs w:val="24"/>
              </w:rPr>
            </w:pPr>
            <w:r>
              <w:rPr>
                <w:rFonts w:hint="eastAsia" w:ascii="楷体_GB2312" w:hAnsi="楷体_GB2312" w:eastAsia="楷体_GB2312" w:cs="楷体_GB2312"/>
                <w:b/>
                <w:bCs/>
                <w:color w:val="auto"/>
                <w:sz w:val="24"/>
                <w:szCs w:val="24"/>
              </w:rPr>
              <w:t>重大行政决策事项名称</w:t>
            </w:r>
          </w:p>
        </w:tc>
        <w:tc>
          <w:tcPr>
            <w:tcW w:w="1019"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楷体_GB2312" w:hAnsi="楷体_GB2312" w:eastAsia="楷体_GB2312" w:cs="楷体_GB2312"/>
                <w:b/>
                <w:bCs/>
                <w:color w:val="auto"/>
                <w:sz w:val="24"/>
                <w:szCs w:val="24"/>
              </w:rPr>
            </w:pPr>
            <w:r>
              <w:rPr>
                <w:rFonts w:hint="eastAsia" w:ascii="楷体_GB2312" w:hAnsi="楷体_GB2312" w:eastAsia="楷体_GB2312" w:cs="楷体_GB2312"/>
                <w:b/>
                <w:bCs/>
                <w:color w:val="auto"/>
                <w:sz w:val="24"/>
                <w:szCs w:val="24"/>
              </w:rPr>
              <w:t>重大行政决策主体</w:t>
            </w:r>
          </w:p>
        </w:tc>
        <w:tc>
          <w:tcPr>
            <w:tcW w:w="1318"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楷体_GB2312" w:hAnsi="楷体_GB2312" w:eastAsia="楷体_GB2312" w:cs="楷体_GB2312"/>
                <w:b/>
                <w:bCs/>
                <w:color w:val="auto"/>
                <w:sz w:val="24"/>
                <w:szCs w:val="24"/>
              </w:rPr>
            </w:pPr>
            <w:r>
              <w:rPr>
                <w:rFonts w:hint="eastAsia" w:ascii="楷体_GB2312" w:hAnsi="楷体_GB2312" w:eastAsia="楷体_GB2312" w:cs="楷体_GB2312"/>
                <w:b/>
                <w:bCs/>
                <w:color w:val="auto"/>
                <w:sz w:val="24"/>
                <w:szCs w:val="24"/>
              </w:rPr>
              <w:t>承办处室</w:t>
            </w:r>
          </w:p>
        </w:tc>
        <w:tc>
          <w:tcPr>
            <w:tcW w:w="3193"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楷体_GB2312" w:hAnsi="楷体_GB2312" w:eastAsia="楷体_GB2312" w:cs="楷体_GB2312"/>
                <w:b/>
                <w:bCs/>
                <w:color w:val="auto"/>
                <w:sz w:val="24"/>
                <w:szCs w:val="24"/>
              </w:rPr>
            </w:pPr>
            <w:r>
              <w:rPr>
                <w:rFonts w:hint="eastAsia" w:ascii="楷体_GB2312" w:hAnsi="楷体_GB2312" w:eastAsia="楷体_GB2312" w:cs="楷体_GB2312"/>
                <w:b/>
                <w:bCs/>
                <w:color w:val="auto"/>
                <w:sz w:val="24"/>
                <w:szCs w:val="24"/>
              </w:rPr>
              <w:t>法律政策依据</w:t>
            </w:r>
          </w:p>
        </w:tc>
        <w:tc>
          <w:tcPr>
            <w:tcW w:w="1282"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楷体_GB2312" w:hAnsi="楷体_GB2312" w:eastAsia="楷体_GB2312" w:cs="楷体_GB2312"/>
                <w:b/>
                <w:bCs/>
                <w:color w:val="auto"/>
                <w:sz w:val="24"/>
                <w:szCs w:val="24"/>
              </w:rPr>
            </w:pPr>
            <w:r>
              <w:rPr>
                <w:rFonts w:hint="eastAsia" w:ascii="楷体_GB2312" w:hAnsi="楷体_GB2312" w:eastAsia="楷体_GB2312" w:cs="楷体_GB2312"/>
                <w:b/>
                <w:bCs/>
                <w:color w:val="auto"/>
                <w:sz w:val="24"/>
                <w:szCs w:val="24"/>
              </w:rPr>
              <w:t>计划完成时间</w:t>
            </w:r>
          </w:p>
        </w:tc>
        <w:tc>
          <w:tcPr>
            <w:tcW w:w="1493"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楷体_GB2312" w:hAnsi="楷体_GB2312" w:eastAsia="楷体_GB2312" w:cs="楷体_GB2312"/>
                <w:b/>
                <w:bCs/>
                <w:color w:val="auto"/>
                <w:sz w:val="24"/>
                <w:szCs w:val="24"/>
              </w:rPr>
            </w:pPr>
            <w:r>
              <w:rPr>
                <w:rFonts w:hint="eastAsia" w:ascii="楷体_GB2312" w:hAnsi="楷体_GB2312" w:eastAsia="楷体_GB2312" w:cs="楷体_GB2312"/>
                <w:b/>
                <w:bCs/>
                <w:color w:val="auto"/>
                <w:sz w:val="24"/>
                <w:szCs w:val="24"/>
              </w:rPr>
              <w:t>是否履行公众参与</w:t>
            </w:r>
          </w:p>
        </w:tc>
        <w:tc>
          <w:tcPr>
            <w:tcW w:w="1402"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楷体_GB2312" w:hAnsi="楷体_GB2312" w:eastAsia="楷体_GB2312" w:cs="楷体_GB2312"/>
                <w:b/>
                <w:bCs/>
                <w:color w:val="auto"/>
                <w:sz w:val="24"/>
                <w:szCs w:val="24"/>
              </w:rPr>
            </w:pPr>
            <w:r>
              <w:rPr>
                <w:rFonts w:hint="eastAsia" w:ascii="楷体_GB2312" w:hAnsi="楷体_GB2312" w:eastAsia="楷体_GB2312" w:cs="楷体_GB2312"/>
                <w:b/>
                <w:bCs/>
                <w:color w:val="auto"/>
                <w:sz w:val="24"/>
                <w:szCs w:val="24"/>
              </w:rPr>
              <w:t>是否履行听证程序</w:t>
            </w:r>
          </w:p>
        </w:tc>
        <w:tc>
          <w:tcPr>
            <w:tcW w:w="1268"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楷体_GB2312" w:hAnsi="楷体_GB2312" w:eastAsia="楷体_GB2312" w:cs="楷体_GB2312"/>
                <w:b/>
                <w:bCs/>
                <w:color w:val="auto"/>
                <w:sz w:val="24"/>
                <w:szCs w:val="24"/>
                <w:lang w:eastAsia="zh-CN"/>
              </w:rPr>
            </w:pPr>
            <w:r>
              <w:rPr>
                <w:rFonts w:hint="eastAsia" w:ascii="楷体_GB2312" w:hAnsi="楷体_GB2312" w:eastAsia="楷体_GB2312" w:cs="楷体_GB2312"/>
                <w:b/>
                <w:bCs/>
                <w:color w:val="auto"/>
                <w:sz w:val="24"/>
                <w:szCs w:val="24"/>
              </w:rPr>
              <w:t>是否履行专家</w:t>
            </w:r>
            <w:r>
              <w:rPr>
                <w:rFonts w:hint="eastAsia" w:ascii="楷体_GB2312" w:hAnsi="楷体_GB2312" w:eastAsia="楷体_GB2312" w:cs="楷体_GB2312"/>
                <w:b/>
                <w:bCs/>
                <w:color w:val="auto"/>
                <w:sz w:val="24"/>
                <w:szCs w:val="24"/>
                <w:lang w:eastAsia="zh-CN"/>
              </w:rPr>
              <w:t>论证</w:t>
            </w:r>
          </w:p>
        </w:tc>
        <w:tc>
          <w:tcPr>
            <w:tcW w:w="1319"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楷体_GB2312" w:hAnsi="楷体_GB2312" w:eastAsia="楷体_GB2312" w:cs="楷体_GB2312"/>
                <w:b/>
                <w:bCs/>
                <w:color w:val="auto"/>
                <w:sz w:val="24"/>
                <w:szCs w:val="24"/>
              </w:rPr>
            </w:pPr>
            <w:r>
              <w:rPr>
                <w:rFonts w:hint="eastAsia" w:ascii="楷体_GB2312" w:hAnsi="楷体_GB2312" w:eastAsia="楷体_GB2312" w:cs="楷体_GB2312"/>
                <w:b/>
                <w:bCs/>
                <w:color w:val="auto"/>
                <w:sz w:val="24"/>
                <w:szCs w:val="24"/>
              </w:rPr>
              <w:t>是否履行风险评估</w:t>
            </w:r>
          </w:p>
        </w:tc>
        <w:tc>
          <w:tcPr>
            <w:tcW w:w="1447"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楷体_GB2312" w:hAnsi="楷体_GB2312" w:eastAsia="楷体_GB2312" w:cs="楷体_GB2312"/>
                <w:b/>
                <w:bCs/>
                <w:color w:val="auto"/>
                <w:sz w:val="24"/>
                <w:szCs w:val="24"/>
              </w:rPr>
            </w:pPr>
            <w:r>
              <w:rPr>
                <w:rFonts w:hint="eastAsia" w:ascii="楷体_GB2312" w:hAnsi="楷体_GB2312" w:eastAsia="楷体_GB2312" w:cs="楷体_GB2312"/>
                <w:b/>
                <w:bCs/>
                <w:color w:val="auto"/>
                <w:sz w:val="24"/>
                <w:szCs w:val="24"/>
              </w:rPr>
              <w:t>是否履行公平竞争审查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90" w:hRule="atLeast"/>
          <w:jc w:val="center"/>
        </w:trPr>
        <w:tc>
          <w:tcPr>
            <w:tcW w:w="655"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spacing w:before="0" w:beforeAutospacing="0" w:after="0" w:afterAutospacing="0" w:line="400" w:lineRule="exact"/>
              <w:ind w:left="0"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1</w:t>
            </w:r>
          </w:p>
        </w:tc>
        <w:tc>
          <w:tcPr>
            <w:tcW w:w="1019"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《温州市医疗救助办法》（代拟稿）</w:t>
            </w:r>
          </w:p>
        </w:tc>
        <w:tc>
          <w:tcPr>
            <w:tcW w:w="1019" w:type="dxa"/>
            <w:tcBorders>
              <w:top w:val="nil"/>
              <w:left w:val="nil"/>
              <w:bottom w:val="single" w:color="auto" w:sz="6" w:space="0"/>
              <w:right w:val="single" w:color="auto" w:sz="6" w:space="0"/>
            </w:tcBorders>
            <w:noWrap w:val="0"/>
            <w:tcMar>
              <w:left w:w="105" w:type="dxa"/>
              <w:right w:w="105" w:type="dxa"/>
            </w:tcMar>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温州市人民政府</w:t>
            </w:r>
          </w:p>
        </w:tc>
        <w:tc>
          <w:tcPr>
            <w:tcW w:w="1318"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市医疗保障局待遇保障处</w:t>
            </w:r>
          </w:p>
        </w:tc>
        <w:tc>
          <w:tcPr>
            <w:tcW w:w="3193" w:type="dxa"/>
            <w:tcBorders>
              <w:top w:val="nil"/>
              <w:left w:val="nil"/>
              <w:bottom w:val="single" w:color="auto" w:sz="6" w:space="0"/>
              <w:right w:val="single" w:color="auto" w:sz="6" w:space="0"/>
            </w:tcBorders>
            <w:noWrap w:val="0"/>
            <w:tcMar>
              <w:left w:w="105" w:type="dxa"/>
              <w:right w:w="105" w:type="dxa"/>
            </w:tcMar>
            <w:vAlign w:val="center"/>
          </w:tcPr>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N/>
              <w:bidi w:val="0"/>
              <w:spacing w:before="0" w:beforeAutospacing="0" w:after="0" w:afterAutospacing="0" w:line="320" w:lineRule="exact"/>
              <w:ind w:left="0" w:right="0"/>
              <w:jc w:val="both"/>
              <w:textAlignment w:val="auto"/>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《社会救助暂行办法》</w:t>
            </w:r>
          </w:p>
          <w:p>
            <w:pPr>
              <w:keepNext w:val="0"/>
              <w:keepLines w:val="0"/>
              <w:pageBreakBefore w:val="0"/>
              <w:widowControl w:val="0"/>
              <w:kinsoku/>
              <w:wordWrap/>
              <w:overflowPunct/>
              <w:topLinePunct w:val="0"/>
              <w:autoSpaceDE w:val="0"/>
              <w:autoSpaceDN/>
              <w:bidi w:val="0"/>
              <w:adjustRightInd w:val="0"/>
              <w:snapToGrid w:val="0"/>
              <w:spacing w:line="320" w:lineRule="exact"/>
              <w:jc w:val="both"/>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2.《国家医疗保障局 民政部 财政部 国家卫生健康委 国家税务总局 银保监会 国家乡村振兴局关于巩固拓展医疗保障脱贫攻坚成果有效衔接乡村振兴战略的实施意见》（医保发〔2021〕10号）</w:t>
            </w:r>
          </w:p>
          <w:p>
            <w:pPr>
              <w:keepNext w:val="0"/>
              <w:keepLines w:val="0"/>
              <w:pageBreakBefore w:val="0"/>
              <w:widowControl w:val="0"/>
              <w:kinsoku/>
              <w:wordWrap/>
              <w:overflowPunct/>
              <w:topLinePunct w:val="0"/>
              <w:autoSpaceDE w:val="0"/>
              <w:autoSpaceDN/>
              <w:bidi w:val="0"/>
              <w:adjustRightInd w:val="0"/>
              <w:snapToGrid w:val="0"/>
              <w:spacing w:line="320" w:lineRule="exact"/>
              <w:jc w:val="both"/>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3.《国务院办公厅关于健全重特大疾病医疗保险和救助制度的意见》（国办发〔2021〕42号）</w:t>
            </w:r>
          </w:p>
          <w:p>
            <w:pPr>
              <w:keepNext w:val="0"/>
              <w:keepLines w:val="0"/>
              <w:pageBreakBefore w:val="0"/>
              <w:widowControl w:val="0"/>
              <w:kinsoku/>
              <w:wordWrap/>
              <w:overflowPunct/>
              <w:topLinePunct w:val="0"/>
              <w:autoSpaceDE w:val="0"/>
              <w:autoSpaceDN/>
              <w:bidi w:val="0"/>
              <w:adjustRightInd w:val="0"/>
              <w:snapToGrid w:val="0"/>
              <w:spacing w:line="320" w:lineRule="exact"/>
              <w:jc w:val="both"/>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4.《浙江省巩固拓展医疗保障脱贫攻坚成果促进共同富裕有效衔接乡村振兴战略实施意见》（浙医保联发〔2021〕25号）</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N/>
              <w:bidi w:val="0"/>
              <w:spacing w:before="0" w:beforeAutospacing="0" w:after="0" w:afterAutospacing="0" w:line="320" w:lineRule="exact"/>
              <w:ind w:right="0" w:rightChars="0"/>
              <w:jc w:val="both"/>
              <w:textAlignment w:val="auto"/>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sz w:val="21"/>
                <w:szCs w:val="21"/>
                <w:lang w:val="en-US" w:eastAsia="zh-CN"/>
              </w:rPr>
              <w:t>5.《温州市全民医疗保障办法（温政办发〔2022〕86号）</w:t>
            </w:r>
          </w:p>
        </w:tc>
        <w:tc>
          <w:tcPr>
            <w:tcW w:w="1282" w:type="dxa"/>
            <w:tcBorders>
              <w:top w:val="nil"/>
              <w:left w:val="nil"/>
              <w:bottom w:val="single" w:color="auto" w:sz="6" w:space="0"/>
              <w:right w:val="single" w:color="auto" w:sz="6" w:space="0"/>
            </w:tcBorders>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2024年8月</w:t>
            </w:r>
          </w:p>
        </w:tc>
        <w:tc>
          <w:tcPr>
            <w:tcW w:w="1493" w:type="dxa"/>
            <w:tcBorders>
              <w:top w:val="nil"/>
              <w:left w:val="nil"/>
              <w:bottom w:val="single" w:color="auto" w:sz="6" w:space="0"/>
              <w:right w:val="single" w:color="auto" w:sz="6" w:space="0"/>
            </w:tcBorders>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是</w:t>
            </w:r>
          </w:p>
        </w:tc>
        <w:tc>
          <w:tcPr>
            <w:tcW w:w="1402" w:type="dxa"/>
            <w:tcBorders>
              <w:top w:val="nil"/>
              <w:left w:val="nil"/>
              <w:bottom w:val="single" w:color="auto" w:sz="6" w:space="0"/>
              <w:right w:val="single" w:color="auto" w:sz="6" w:space="0"/>
            </w:tcBorders>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否</w:t>
            </w:r>
          </w:p>
        </w:tc>
        <w:tc>
          <w:tcPr>
            <w:tcW w:w="1268"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否</w:t>
            </w:r>
          </w:p>
        </w:tc>
        <w:tc>
          <w:tcPr>
            <w:tcW w:w="1319" w:type="dxa"/>
            <w:tcBorders>
              <w:top w:val="nil"/>
              <w:left w:val="nil"/>
              <w:bottom w:val="single" w:color="auto" w:sz="6" w:space="0"/>
              <w:right w:val="single" w:color="auto" w:sz="6" w:space="0"/>
            </w:tcBorders>
            <w:noWrap w:val="0"/>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否</w:t>
            </w:r>
          </w:p>
        </w:tc>
        <w:tc>
          <w:tcPr>
            <w:tcW w:w="1447" w:type="dxa"/>
            <w:tcBorders>
              <w:top w:val="nil"/>
              <w:left w:val="nil"/>
              <w:bottom w:val="single" w:color="auto" w:sz="6" w:space="0"/>
              <w:right w:val="single" w:color="auto" w:sz="6" w:space="0"/>
            </w:tcBorders>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否</w:t>
            </w:r>
          </w:p>
        </w:tc>
      </w:tr>
    </w:tbl>
    <w:p/>
    <w:sectPr>
      <w:headerReference r:id="rId3" w:type="default"/>
      <w:footerReference r:id="rId4"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994D60"/>
    <w:multiLevelType w:val="singleLevel"/>
    <w:tmpl w:val="3D994D6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zYTJkNzg2N2M4OGNkNDJlZGQ0OTNhZWYxMDlkNGUifQ=="/>
  </w:docVars>
  <w:rsids>
    <w:rsidRoot w:val="00000000"/>
    <w:rsid w:val="5ECB2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customStyle="1" w:styleId="2">
    <w:name w:val="BodyText1I2"/>
    <w:basedOn w:val="3"/>
    <w:next w:val="4"/>
    <w:autoRedefine/>
    <w:qFormat/>
    <w:uiPriority w:val="0"/>
    <w:pPr>
      <w:spacing w:after="120" w:line="560" w:lineRule="exact"/>
      <w:ind w:left="0" w:leftChars="0" w:firstLine="420" w:firstLineChars="200"/>
      <w:jc w:val="both"/>
      <w:textAlignment w:val="baseline"/>
    </w:pPr>
  </w:style>
  <w:style w:type="paragraph" w:customStyle="1" w:styleId="3">
    <w:name w:val="BodyTextIndent"/>
    <w:basedOn w:val="1"/>
    <w:autoRedefine/>
    <w:qFormat/>
    <w:uiPriority w:val="0"/>
    <w:pPr>
      <w:spacing w:after="120" w:line="560" w:lineRule="exact"/>
      <w:ind w:left="420" w:leftChars="200" w:firstLine="880" w:firstLineChars="200"/>
      <w:jc w:val="both"/>
      <w:textAlignment w:val="baseline"/>
    </w:pPr>
  </w:style>
  <w:style w:type="paragraph" w:customStyle="1" w:styleId="4">
    <w:name w:val="BodyText"/>
    <w:basedOn w:val="1"/>
    <w:autoRedefine/>
    <w:qFormat/>
    <w:uiPriority w:val="0"/>
    <w:pPr>
      <w:spacing w:after="120" w:line="560" w:lineRule="exact"/>
      <w:ind w:leftChars="0" w:firstLine="880" w:firstLineChars="200"/>
      <w:jc w:val="both"/>
      <w:textAlignment w:val="baseline"/>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靖</cp:lastModifiedBy>
  <dcterms:modified xsi:type="dcterms:W3CDTF">2024-04-10T10:00:25Z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AC7ABF4593B64D6E95FCB2386EA263B9_12</vt:lpwstr>
  </property>
</Properties>
</file>